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2A" w:rsidRPr="00D37EB8" w:rsidRDefault="00E4622A" w:rsidP="00E4622A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 w:rsidRPr="00D37EB8">
        <w:rPr>
          <w:lang w:val="en-GB"/>
        </w:rPr>
        <w:t>Participant feedback form</w:t>
      </w:r>
    </w:p>
    <w:p w:rsidR="00E4622A" w:rsidRDefault="00E4622A" w:rsidP="00E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Activity:</w:t>
      </w:r>
    </w:p>
    <w:p w:rsidR="00E4622A" w:rsidRDefault="00E4622A" w:rsidP="00E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 xml:space="preserve">Evaluator/ </w:t>
      </w:r>
      <w:proofErr w:type="spellStart"/>
      <w:r>
        <w:rPr>
          <w:b/>
          <w:color w:val="1F3864" w:themeColor="accent5" w:themeShade="80"/>
          <w:lang w:val="en-US"/>
        </w:rPr>
        <w:t>Organisation</w:t>
      </w:r>
      <w:proofErr w:type="spellEnd"/>
      <w:r>
        <w:rPr>
          <w:b/>
          <w:color w:val="1F3864" w:themeColor="accent5" w:themeShade="80"/>
          <w:lang w:val="en-US"/>
        </w:rPr>
        <w:t>:</w:t>
      </w:r>
    </w:p>
    <w:p w:rsidR="00E4622A" w:rsidRDefault="00E4622A" w:rsidP="00E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Date:</w:t>
      </w:r>
    </w:p>
    <w:p w:rsidR="00E4622A" w:rsidRDefault="00E4622A" w:rsidP="00E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Place:</w:t>
      </w:r>
      <w:r w:rsidRPr="0037304D">
        <w:rPr>
          <w:b/>
          <w:color w:val="1F3864" w:themeColor="accent5" w:themeShade="80"/>
          <w:lang w:val="en-US"/>
        </w:rPr>
        <w:tab/>
      </w:r>
      <w:r w:rsidRPr="0037304D">
        <w:rPr>
          <w:b/>
          <w:color w:val="1F3864" w:themeColor="accent5" w:themeShade="80"/>
          <w:lang w:val="en-US"/>
        </w:rPr>
        <w:tab/>
      </w:r>
      <w:r w:rsidRPr="0037304D">
        <w:rPr>
          <w:b/>
          <w:color w:val="1F3864" w:themeColor="accent5" w:themeShade="80"/>
          <w:lang w:val="en-US"/>
        </w:rPr>
        <w:tab/>
      </w:r>
    </w:p>
    <w:p w:rsidR="00E4622A" w:rsidRPr="0037304D" w:rsidRDefault="00E4622A" w:rsidP="00E4622A">
      <w:pP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 xml:space="preserve">Please score your degree of agreement or disagreement with the following statements: </w:t>
      </w:r>
      <w:r w:rsidRPr="0037304D">
        <w:rPr>
          <w:b/>
          <w:color w:val="1F3864" w:themeColor="accent5" w:themeShade="80"/>
          <w:lang w:val="en-US"/>
        </w:rPr>
        <w:t>1: Strongly disagree/ 2: Disagree/ 3: Agree/ 4: Strongly agree</w:t>
      </w: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4110"/>
      </w:tblGrid>
      <w:tr w:rsidR="00E4622A" w:rsidRPr="0037304D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bookmarkStart w:id="0" w:name="_Hlk120744789"/>
            <w:r w:rsidRPr="0037304D">
              <w:rPr>
                <w:b/>
                <w:color w:val="1F3864" w:themeColor="accent5" w:themeShade="80"/>
                <w:lang w:val="en-US"/>
              </w:rPr>
              <w:t>Statement</w:t>
            </w:r>
          </w:p>
        </w:tc>
        <w:tc>
          <w:tcPr>
            <w:tcW w:w="851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37304D">
              <w:rPr>
                <w:b/>
                <w:color w:val="1F3864" w:themeColor="accent5" w:themeShade="80"/>
                <w:lang w:val="en-US"/>
              </w:rPr>
              <w:t>Score</w:t>
            </w:r>
          </w:p>
        </w:tc>
        <w:tc>
          <w:tcPr>
            <w:tcW w:w="4110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37304D">
              <w:rPr>
                <w:b/>
                <w:color w:val="1F3864" w:themeColor="accent5" w:themeShade="80"/>
                <w:lang w:val="en-US"/>
              </w:rPr>
              <w:t>Comment</w:t>
            </w: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activity</w:t>
            </w:r>
            <w:r w:rsidRPr="0037304D">
              <w:rPr>
                <w:color w:val="1F3864" w:themeColor="accent5" w:themeShade="80"/>
                <w:lang w:val="en-US"/>
              </w:rPr>
              <w:t xml:space="preserve"> wa</w:t>
            </w:r>
            <w:r>
              <w:rPr>
                <w:color w:val="1F3864" w:themeColor="accent5" w:themeShade="80"/>
                <w:lang w:val="en-US"/>
              </w:rPr>
              <w:t>s structured and organized well.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2C5A19">
              <w:rPr>
                <w:color w:val="1F3864" w:themeColor="accent5" w:themeShade="80"/>
                <w:lang w:val="en-US"/>
              </w:rPr>
              <w:t>The time of the activity was adjusted to the needs and objectives.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bookmarkEnd w:id="0"/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I could intervene during the activity.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FA61C7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FA61C7">
              <w:rPr>
                <w:color w:val="1F3864" w:themeColor="accent5" w:themeShade="80"/>
                <w:lang w:val="en-US"/>
              </w:rPr>
              <w:t>The objectives of the activity have been achieved</w:t>
            </w:r>
            <w:r>
              <w:rPr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851" w:type="dxa"/>
          </w:tcPr>
          <w:p w:rsidR="00E4622A" w:rsidRPr="00FA61C7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FA61C7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FA61C7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FA61C7">
              <w:rPr>
                <w:color w:val="1F3864" w:themeColor="accent5" w:themeShade="80"/>
                <w:lang w:val="en-US"/>
              </w:rPr>
              <w:t>My expectations have been met (or improved)</w:t>
            </w:r>
            <w:r>
              <w:rPr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851" w:type="dxa"/>
          </w:tcPr>
          <w:p w:rsidR="00E4622A" w:rsidRPr="00FA61C7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FA61C7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activity</w:t>
            </w:r>
            <w:r w:rsidRPr="0037304D">
              <w:rPr>
                <w:color w:val="1F3864" w:themeColor="accent5" w:themeShade="80"/>
                <w:lang w:val="en-US"/>
              </w:rPr>
              <w:t xml:space="preserve"> provided an opp</w:t>
            </w:r>
            <w:r>
              <w:rPr>
                <w:color w:val="1F3864" w:themeColor="accent5" w:themeShade="80"/>
                <w:lang w:val="en-US"/>
              </w:rPr>
              <w:t>ortunity to review procedures.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activity</w:t>
            </w:r>
            <w:r w:rsidRPr="0037304D">
              <w:rPr>
                <w:color w:val="1F3864" w:themeColor="accent5" w:themeShade="80"/>
                <w:lang w:val="en-US"/>
              </w:rPr>
              <w:t xml:space="preserve"> p</w:t>
            </w:r>
            <w:r>
              <w:rPr>
                <w:color w:val="1F3864" w:themeColor="accent5" w:themeShade="80"/>
                <w:lang w:val="en-US"/>
              </w:rPr>
              <w:t>rovided an opportunity to review roles and responsibilities.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activity</w:t>
            </w:r>
            <w:r w:rsidRPr="0037304D">
              <w:rPr>
                <w:color w:val="1F3864" w:themeColor="accent5" w:themeShade="80"/>
                <w:lang w:val="en-US"/>
              </w:rPr>
              <w:t xml:space="preserve"> allowed an opportunity to identify the next foc</w:t>
            </w:r>
            <w:r>
              <w:rPr>
                <w:color w:val="1F3864" w:themeColor="accent5" w:themeShade="80"/>
                <w:lang w:val="en-US"/>
              </w:rPr>
              <w:t>us areas</w:t>
            </w:r>
            <w:r w:rsidRPr="0037304D">
              <w:rPr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37304D">
              <w:rPr>
                <w:color w:val="1F3864" w:themeColor="accent5" w:themeShade="80"/>
                <w:lang w:val="en-US"/>
              </w:rPr>
              <w:t>The equipment and staff was sufficient to addres</w:t>
            </w:r>
            <w:r>
              <w:rPr>
                <w:color w:val="1F3864" w:themeColor="accent5" w:themeShade="80"/>
                <w:lang w:val="en-US"/>
              </w:rPr>
              <w:t>s the objectives of the activity</w:t>
            </w:r>
            <w:r w:rsidRPr="0037304D">
              <w:rPr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37304D">
              <w:rPr>
                <w:color w:val="1F3864" w:themeColor="accent5" w:themeShade="80"/>
                <w:lang w:val="en-US"/>
              </w:rPr>
              <w:t>It was easy to understan</w:t>
            </w:r>
            <w:r>
              <w:rPr>
                <w:color w:val="1F3864" w:themeColor="accent5" w:themeShade="80"/>
                <w:lang w:val="en-US"/>
              </w:rPr>
              <w:t>d the roles</w:t>
            </w:r>
            <w:r w:rsidRPr="0037304D">
              <w:rPr>
                <w:color w:val="1F3864" w:themeColor="accent5" w:themeShade="80"/>
                <w:lang w:val="en-US"/>
              </w:rPr>
              <w:t xml:space="preserve"> of each participant.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2C5A19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2C5A19">
              <w:rPr>
                <w:color w:val="1F3864" w:themeColor="accent5" w:themeShade="80"/>
                <w:lang w:val="en-US"/>
              </w:rPr>
              <w:t>The documentation provided was sufficient</w:t>
            </w:r>
            <w:r>
              <w:rPr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851" w:type="dxa"/>
          </w:tcPr>
          <w:p w:rsidR="00E4622A" w:rsidRPr="002C5A19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2C5A19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1D3B5A" w:rsidTr="008D5964">
        <w:tc>
          <w:tcPr>
            <w:tcW w:w="5665" w:type="dxa"/>
            <w:shd w:val="clear" w:color="auto" w:fill="E7E6E6" w:themeFill="background2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Participation in the activity</w:t>
            </w:r>
            <w:r w:rsidRPr="0037304D">
              <w:rPr>
                <w:color w:val="1F3864" w:themeColor="accent5" w:themeShade="80"/>
                <w:lang w:val="en-US"/>
              </w:rPr>
              <w:t xml:space="preserve"> was valuable.</w:t>
            </w:r>
          </w:p>
        </w:tc>
        <w:tc>
          <w:tcPr>
            <w:tcW w:w="851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0" w:type="dxa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37304D" w:rsidTr="008D5964">
        <w:tc>
          <w:tcPr>
            <w:tcW w:w="5665" w:type="dxa"/>
            <w:shd w:val="clear" w:color="auto" w:fill="E7E6E6" w:themeFill="background2"/>
          </w:tcPr>
          <w:p w:rsidR="00E4622A" w:rsidRPr="00D130FA" w:rsidRDefault="00E4622A" w:rsidP="008D5964">
            <w:pPr>
              <w:spacing w:after="120"/>
              <w:rPr>
                <w:b/>
                <w:color w:val="1F3864" w:themeColor="accent5" w:themeShade="80"/>
                <w:lang w:val="en-GB"/>
              </w:rPr>
            </w:pPr>
            <w:r w:rsidRPr="00D130FA">
              <w:rPr>
                <w:b/>
                <w:color w:val="1F3864" w:themeColor="accent5" w:themeShade="80"/>
                <w:lang w:val="en-GB"/>
              </w:rPr>
              <w:t>General comments</w:t>
            </w:r>
          </w:p>
        </w:tc>
        <w:tc>
          <w:tcPr>
            <w:tcW w:w="4961" w:type="dxa"/>
            <w:gridSpan w:val="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37304D" w:rsidTr="008D5964">
        <w:tc>
          <w:tcPr>
            <w:tcW w:w="5665" w:type="dxa"/>
            <w:shd w:val="clear" w:color="auto" w:fill="E7E6E6" w:themeFill="background2"/>
          </w:tcPr>
          <w:p w:rsidR="00E4622A" w:rsidRPr="00D130FA" w:rsidRDefault="00E4622A" w:rsidP="008D5964">
            <w:pPr>
              <w:spacing w:after="120"/>
              <w:rPr>
                <w:b/>
                <w:color w:val="1F3864" w:themeColor="accent5" w:themeShade="80"/>
                <w:lang w:val="en-GB"/>
              </w:rPr>
            </w:pPr>
            <w:r w:rsidRPr="00D130FA">
              <w:rPr>
                <w:b/>
                <w:color w:val="1F3864" w:themeColor="accent5" w:themeShade="80"/>
                <w:lang w:val="en-GB"/>
              </w:rPr>
              <w:t>Good practices to maintain</w:t>
            </w:r>
          </w:p>
        </w:tc>
        <w:tc>
          <w:tcPr>
            <w:tcW w:w="4961" w:type="dxa"/>
            <w:gridSpan w:val="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37304D" w:rsidTr="008D5964">
        <w:tc>
          <w:tcPr>
            <w:tcW w:w="5665" w:type="dxa"/>
            <w:shd w:val="clear" w:color="auto" w:fill="E7E6E6" w:themeFill="background2"/>
          </w:tcPr>
          <w:p w:rsidR="00E4622A" w:rsidRPr="00D130FA" w:rsidRDefault="00E4622A" w:rsidP="008D5964">
            <w:pPr>
              <w:spacing w:after="120"/>
              <w:rPr>
                <w:b/>
                <w:color w:val="1F3864" w:themeColor="accent5" w:themeShade="80"/>
                <w:lang w:val="en-GB"/>
              </w:rPr>
            </w:pPr>
            <w:r w:rsidRPr="00D130FA">
              <w:rPr>
                <w:b/>
                <w:color w:val="1F3864" w:themeColor="accent5" w:themeShade="80"/>
                <w:lang w:val="en-GB"/>
              </w:rPr>
              <w:t>Deficiencies found</w:t>
            </w:r>
          </w:p>
        </w:tc>
        <w:tc>
          <w:tcPr>
            <w:tcW w:w="4961" w:type="dxa"/>
            <w:gridSpan w:val="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4622A" w:rsidRPr="0037304D" w:rsidTr="008D5964">
        <w:tc>
          <w:tcPr>
            <w:tcW w:w="5665" w:type="dxa"/>
            <w:shd w:val="clear" w:color="auto" w:fill="E7E6E6" w:themeFill="background2"/>
          </w:tcPr>
          <w:p w:rsidR="00E4622A" w:rsidRPr="00D130FA" w:rsidRDefault="00E4622A" w:rsidP="008D5964">
            <w:pPr>
              <w:spacing w:after="120"/>
              <w:rPr>
                <w:b/>
                <w:color w:val="1F3864" w:themeColor="accent5" w:themeShade="80"/>
                <w:lang w:val="en-GB"/>
              </w:rPr>
            </w:pPr>
            <w:r w:rsidRPr="00D130FA">
              <w:rPr>
                <w:b/>
                <w:color w:val="1F3864" w:themeColor="accent5" w:themeShade="80"/>
                <w:lang w:val="en-GB"/>
              </w:rPr>
              <w:t>Suggestions for improvement</w:t>
            </w:r>
          </w:p>
        </w:tc>
        <w:tc>
          <w:tcPr>
            <w:tcW w:w="4961" w:type="dxa"/>
            <w:gridSpan w:val="2"/>
          </w:tcPr>
          <w:p w:rsidR="00E4622A" w:rsidRPr="0037304D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</w:tbl>
    <w:p w:rsidR="00E4622A" w:rsidRPr="0037304D" w:rsidRDefault="00E4622A" w:rsidP="00E4622A">
      <w:pPr>
        <w:rPr>
          <w:color w:val="1F3864" w:themeColor="accent5" w:themeShade="80"/>
          <w:lang w:val="en-US"/>
        </w:rPr>
      </w:pP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10627"/>
      </w:tblGrid>
      <w:tr w:rsidR="00E4622A" w:rsidRPr="001D3B5A" w:rsidTr="008D5964">
        <w:tc>
          <w:tcPr>
            <w:tcW w:w="10627" w:type="dxa"/>
            <w:shd w:val="clear" w:color="auto" w:fill="E7E6E6" w:themeFill="background2"/>
          </w:tcPr>
          <w:p w:rsidR="00E4622A" w:rsidRPr="006C0FDF" w:rsidRDefault="00E4622A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6C0FDF">
              <w:rPr>
                <w:b/>
                <w:color w:val="1F3864" w:themeColor="accent5" w:themeShade="80"/>
                <w:lang w:val="en-US"/>
              </w:rPr>
              <w:lastRenderedPageBreak/>
              <w:t>What types of trainings do your personnel</w:t>
            </w:r>
            <w:r>
              <w:rPr>
                <w:b/>
                <w:color w:val="1F3864" w:themeColor="accent5" w:themeShade="80"/>
                <w:lang w:val="en-US"/>
              </w:rPr>
              <w:t>/</w:t>
            </w:r>
            <w:proofErr w:type="spellStart"/>
            <w:r>
              <w:rPr>
                <w:b/>
                <w:color w:val="1F3864" w:themeColor="accent5" w:themeShade="80"/>
                <w:lang w:val="en-US"/>
              </w:rPr>
              <w:t>organisation</w:t>
            </w:r>
            <w:proofErr w:type="spellEnd"/>
            <w:r w:rsidRPr="006C0FDF">
              <w:rPr>
                <w:b/>
                <w:color w:val="1F3864" w:themeColor="accent5" w:themeShade="80"/>
                <w:lang w:val="en-US"/>
              </w:rPr>
              <w:t xml:space="preserve"> need to respond more effectively?</w:t>
            </w:r>
          </w:p>
        </w:tc>
      </w:tr>
      <w:tr w:rsidR="00E4622A" w:rsidRPr="001D3B5A" w:rsidTr="008D5964">
        <w:tc>
          <w:tcPr>
            <w:tcW w:w="10627" w:type="dxa"/>
          </w:tcPr>
          <w:p w:rsidR="00E4622A" w:rsidRPr="0037304D" w:rsidRDefault="00E4622A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</w:p>
        </w:tc>
      </w:tr>
    </w:tbl>
    <w:p w:rsidR="00191862" w:rsidRPr="00E4622A" w:rsidRDefault="00191862">
      <w:pPr>
        <w:rPr>
          <w:lang w:val="en-GB"/>
        </w:rPr>
      </w:pPr>
      <w:bookmarkStart w:id="1" w:name="_GoBack"/>
      <w:bookmarkEnd w:id="1"/>
    </w:p>
    <w:sectPr w:rsidR="00191862" w:rsidRPr="00E4622A" w:rsidSect="00E4622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2A" w:rsidRDefault="00E4622A" w:rsidP="00E4622A">
      <w:pPr>
        <w:spacing w:before="0" w:after="0" w:line="240" w:lineRule="auto"/>
      </w:pPr>
      <w:r>
        <w:separator/>
      </w:r>
    </w:p>
  </w:endnote>
  <w:endnote w:type="continuationSeparator" w:id="0">
    <w:p w:rsidR="00E4622A" w:rsidRDefault="00E4622A" w:rsidP="00E462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2A" w:rsidRPr="00E4622A" w:rsidRDefault="00E4622A" w:rsidP="00E4622A">
    <w:pPr>
      <w:rPr>
        <w:b/>
        <w:color w:val="1F3864" w:themeColor="accent5" w:themeShade="80"/>
        <w:sz w:val="18"/>
        <w:szCs w:val="18"/>
        <w:lang w:val="en-US"/>
      </w:rPr>
    </w:pPr>
    <w:r w:rsidRPr="00E4622A">
      <w:rPr>
        <w:color w:val="1F3864" w:themeColor="accent5" w:themeShade="80"/>
        <w:sz w:val="18"/>
        <w:szCs w:val="18"/>
        <w:lang w:val="en-US"/>
      </w:rPr>
      <w:t>Adapted from IPIECA-Oil spill exercises documentation, 2014, FEMA Homeland Security Exercise and Evaluation Program (HSEEP)</w:t>
    </w:r>
  </w:p>
  <w:p w:rsidR="00E4622A" w:rsidRPr="00E4622A" w:rsidRDefault="00E4622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2A" w:rsidRDefault="00E4622A" w:rsidP="00E4622A">
      <w:pPr>
        <w:spacing w:before="0" w:after="0" w:line="240" w:lineRule="auto"/>
      </w:pPr>
      <w:r>
        <w:separator/>
      </w:r>
    </w:p>
  </w:footnote>
  <w:footnote w:type="continuationSeparator" w:id="0">
    <w:p w:rsidR="00E4622A" w:rsidRDefault="00E4622A" w:rsidP="00E462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A"/>
    <w:rsid w:val="00191862"/>
    <w:rsid w:val="00E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31D65-50B5-4967-8407-206D690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2A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E4622A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4622A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E4622A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left" w:pos="1134"/>
      </w:tabs>
      <w:spacing w:before="360" w:after="240"/>
      <w:contextualSpacing w:val="0"/>
      <w:outlineLvl w:val="2"/>
    </w:pPr>
    <w:rPr>
      <w:rFonts w:cs="Open Sans"/>
      <w:b/>
      <w:bCs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E4622A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2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22A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4622A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E4622A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E4622A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62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Cuadrculadetablaclara">
    <w:name w:val="Grid Table Light"/>
    <w:basedOn w:val="Tablanormal"/>
    <w:uiPriority w:val="40"/>
    <w:rsid w:val="00E462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462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622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22A"/>
    <w:rPr>
      <w:rFonts w:ascii="Open Sans" w:hAnsi="Open Sans"/>
    </w:rPr>
  </w:style>
  <w:style w:type="paragraph" w:styleId="Piedepgina">
    <w:name w:val="footer"/>
    <w:basedOn w:val="Normal"/>
    <w:link w:val="PiedepginaCar"/>
    <w:uiPriority w:val="99"/>
    <w:unhideWhenUsed/>
    <w:rsid w:val="00E4622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22A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1</cp:revision>
  <dcterms:created xsi:type="dcterms:W3CDTF">2023-01-17T14:56:00Z</dcterms:created>
  <dcterms:modified xsi:type="dcterms:W3CDTF">2023-01-17T14:59:00Z</dcterms:modified>
</cp:coreProperties>
</file>